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5998"/>
        <w:gridCol w:w="352"/>
        <w:gridCol w:w="1514"/>
        <w:gridCol w:w="1696"/>
      </w:tblGrid>
      <w:tr w:rsidR="00D82334" w:rsidTr="00A918D6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Arial CYR" w:eastAsia="Arial CYR" w:hAnsi="Arial CYR"/>
                <w:b/>
                <w:sz w:val="20"/>
              </w:rPr>
              <w:t>                                                    ПОЯСНИТЕЛЬНАЯ ЗАПИСКА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Arial CYR" w:eastAsia="Arial CYR" w:hAnsi="Arial CYR"/>
                <w:b/>
                <w:sz w:val="20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Arial CYR" w:eastAsia="Arial CYR" w:hAnsi="Arial CYR"/>
                <w:b/>
                <w:sz w:val="16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Arial CYR" w:eastAsia="Arial CYR" w:hAnsi="Arial CYR"/>
                <w:b/>
                <w:sz w:val="16"/>
              </w:rPr>
              <w:t> </w:t>
            </w:r>
          </w:p>
        </w:tc>
      </w:tr>
      <w:tr w:rsidR="00D82334" w:rsidTr="00A918D6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</w:rPr>
              <w:t>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КОДЫ</w:t>
            </w:r>
          </w:p>
        </w:tc>
      </w:tr>
      <w:tr w:rsidR="00D82334" w:rsidTr="00A918D6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Форма по ОКУД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0503160</w:t>
            </w:r>
          </w:p>
        </w:tc>
      </w:tr>
      <w:tr w:rsidR="00D82334" w:rsidTr="00A918D6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                         на   1 января 2019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Дата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sz w:val="16"/>
              </w:rPr>
              <w:t>01.01.2019</w:t>
            </w:r>
          </w:p>
        </w:tc>
      </w:tr>
      <w:tr w:rsidR="00D82334" w:rsidTr="00A918D6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Главный распорядитель, распорядитель,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ahoma" w:eastAsia="Tahoma" w:hAnsi="Tahoma"/>
                <w:sz w:val="20"/>
              </w:rPr>
              <w:t> </w:t>
            </w:r>
          </w:p>
        </w:tc>
      </w:tr>
      <w:tr w:rsidR="00D82334" w:rsidTr="00A918D6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администратор доходов бюджета,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sz w:val="20"/>
              </w:rPr>
            </w:pPr>
          </w:p>
        </w:tc>
      </w:tr>
      <w:tr w:rsidR="00D82334" w:rsidTr="00A918D6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источников финансирования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195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дефицита бюджета </w:t>
            </w:r>
            <w:r w:rsidRPr="00DA3758">
              <w:rPr>
                <w:rFonts w:ascii="Courier New" w:eastAsia="Courier New" w:hAnsi="Courier New"/>
                <w:b/>
                <w:sz w:val="16"/>
                <w:u w:val="single"/>
              </w:rPr>
              <w:t>Троицкое сельское поселение</w:t>
            </w:r>
            <w:r w:rsidRPr="00DA3758">
              <w:rPr>
                <w:rFonts w:ascii="Courier New" w:eastAsia="Courier New" w:hAnsi="Courier New"/>
                <w:b/>
                <w:sz w:val="16"/>
              </w:rPr>
              <w:t>         </w:t>
            </w:r>
          </w:p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4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Глава по БК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sz w:val="16"/>
              </w:rPr>
              <w:t>914</w:t>
            </w:r>
          </w:p>
        </w:tc>
      </w:tr>
      <w:tr w:rsidR="00D82334" w:rsidTr="00A918D6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Наименование бюджета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(публично-правового образования) </w:t>
            </w:r>
            <w:r w:rsidRPr="00DA3758">
              <w:rPr>
                <w:rFonts w:ascii="Courier New" w:eastAsia="Courier New" w:hAnsi="Courier New"/>
                <w:b/>
                <w:sz w:val="16"/>
                <w:u w:val="single"/>
              </w:rPr>
              <w:t>Бюджет сельских поселений</w:t>
            </w: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 </w:t>
            </w:r>
          </w:p>
          <w:p w:rsidR="00D82334" w:rsidRPr="00DA3758" w:rsidRDefault="00D82334" w:rsidP="00A918D6">
            <w:pPr>
              <w:spacing w:line="210" w:lineRule="atLeas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21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line="21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sz w:val="15"/>
              </w:rPr>
              <w:t>20627474</w:t>
            </w:r>
          </w:p>
        </w:tc>
      </w:tr>
      <w:tr w:rsidR="00D82334" w:rsidTr="00A918D6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  <w:tr w:rsidR="00D82334" w:rsidTr="00A918D6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383</w:t>
            </w:r>
          </w:p>
        </w:tc>
      </w:tr>
      <w:tr w:rsidR="00D82334" w:rsidTr="00A918D6">
        <w:trPr>
          <w:trHeight w:val="282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b/>
                <w:sz w:val="16"/>
              </w:rPr>
              <w:t> </w:t>
            </w:r>
          </w:p>
        </w:tc>
      </w:tr>
    </w:tbl>
    <w:p w:rsidR="00D82334" w:rsidRDefault="00D82334" w:rsidP="00D82334">
      <w:pPr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 </w:t>
      </w:r>
    </w:p>
    <w:p w:rsidR="00D82334" w:rsidRDefault="00D82334" w:rsidP="00D82334">
      <w:pPr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0"/>
          <w:shd w:val="clear" w:color="auto" w:fill="FFFFFF"/>
        </w:rPr>
        <w:t>Доходная часть бюджета Троицкого  сельского поселения Новохоперского муниципального района Воронежской области  исполнена в сумме 20707831,25 рубль при уточненном плане - 20651395,90 рублей, что составляет 100,27 процента, в т.ч. по налоговым доходам  2750082,69  рубля, по доходам от собственности 421000,00 рублей, прочие поступления от денежных взысканий  19022,64 рубля, безвозмездные поступления от бюджетов    14544725,90  рублей, прочие безвозмездные поступления 2 970 000,00 рублей.</w:t>
      </w:r>
      <w:proofErr w:type="gramEnd"/>
      <w:r>
        <w:rPr>
          <w:rFonts w:ascii="Times New Roman" w:eastAsia="Times New Roman" w:hAnsi="Times New Roman"/>
          <w:sz w:val="20"/>
          <w:shd w:val="clear" w:color="auto" w:fill="FFFFFF"/>
        </w:rPr>
        <w:t xml:space="preserve"> По прочим доходам было безвозмездное поступление книг на сумму 3600,00 рублей и принято от ТОС ограждение кладбищ на сумму 468045,00 рублей.</w:t>
      </w:r>
    </w:p>
    <w:p w:rsidR="00D82334" w:rsidRDefault="00D82334" w:rsidP="00D82334">
      <w:pPr>
        <w:shd w:val="clear" w:color="auto" w:fill="FFFFFF"/>
        <w:spacing w:before="240" w:after="240"/>
        <w:rPr>
          <w:rFonts w:ascii="Courier New" w:eastAsia="Courier New" w:hAnsi="Courier New"/>
          <w:shd w:val="clear" w:color="auto" w:fill="FFFFFF"/>
        </w:rPr>
      </w:pPr>
      <w:r>
        <w:rPr>
          <w:rFonts w:ascii="Times New Roman" w:eastAsia="Times New Roman" w:hAnsi="Times New Roman"/>
          <w:sz w:val="20"/>
          <w:shd w:val="clear" w:color="auto" w:fill="FFFFFF"/>
        </w:rPr>
        <w:t>Расходная часть бюджета исполнена в сумме 8568527,64 рублей при уточненном плане 9487558,54 рублей, что составляет 90,31 процентов.</w:t>
      </w:r>
    </w:p>
    <w:p w:rsidR="00D82334" w:rsidRDefault="00D82334" w:rsidP="00D82334">
      <w:pPr>
        <w:shd w:val="clear" w:color="auto" w:fill="FFFFFF"/>
        <w:spacing w:before="240" w:after="240"/>
        <w:rPr>
          <w:rFonts w:ascii="Courier New" w:eastAsia="Courier New" w:hAnsi="Courier New"/>
          <w:shd w:val="clear" w:color="auto" w:fill="FFFFFF"/>
        </w:rPr>
      </w:pPr>
      <w:r>
        <w:rPr>
          <w:rFonts w:ascii="Times New Roman" w:eastAsia="Times New Roman" w:hAnsi="Times New Roman"/>
          <w:sz w:val="20"/>
          <w:shd w:val="clear" w:color="auto" w:fill="FFFFFF"/>
        </w:rPr>
        <w:t xml:space="preserve">Дебиторская задолженность по состоянию на 01.01.2019 года составила 18 699 678,56 рублей, в т.ч.      по </w:t>
      </w:r>
      <w:proofErr w:type="spellStart"/>
      <w:r>
        <w:rPr>
          <w:rFonts w:ascii="Times New Roman" w:eastAsia="Times New Roman" w:hAnsi="Times New Roman"/>
          <w:sz w:val="20"/>
          <w:shd w:val="clear" w:color="auto" w:fill="FFFFFF"/>
        </w:rPr>
        <w:t>сч</w:t>
      </w:r>
      <w:proofErr w:type="spellEnd"/>
      <w:r>
        <w:rPr>
          <w:rFonts w:ascii="Times New Roman" w:eastAsia="Times New Roman" w:hAnsi="Times New Roman"/>
          <w:sz w:val="20"/>
          <w:shd w:val="clear" w:color="auto" w:fill="FFFFFF"/>
        </w:rPr>
        <w:t>. 1 205 11 000 в сумме 474173,09 рубля;</w:t>
      </w:r>
      <w:r w:rsidR="00A86CED">
        <w:rPr>
          <w:rFonts w:ascii="Times New Roman" w:eastAsia="Times New Roman" w:hAnsi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0"/>
          <w:shd w:val="clear" w:color="auto" w:fill="FFFFFF"/>
        </w:rPr>
        <w:t xml:space="preserve">по </w:t>
      </w:r>
      <w:proofErr w:type="spellStart"/>
      <w:r>
        <w:rPr>
          <w:rFonts w:ascii="Times New Roman" w:eastAsia="Times New Roman" w:hAnsi="Times New Roman"/>
          <w:sz w:val="20"/>
          <w:shd w:val="clear" w:color="auto" w:fill="FFFFFF"/>
        </w:rPr>
        <w:t>сч</w:t>
      </w:r>
      <w:proofErr w:type="spellEnd"/>
      <w:r>
        <w:rPr>
          <w:rFonts w:ascii="Times New Roman" w:eastAsia="Times New Roman" w:hAnsi="Times New Roman"/>
          <w:sz w:val="20"/>
          <w:shd w:val="clear" w:color="auto" w:fill="FFFFFF"/>
        </w:rPr>
        <w:t xml:space="preserve">. 1 205 21 000 в сумме 18 225 000,00 рублей,  по </w:t>
      </w:r>
      <w:proofErr w:type="spellStart"/>
      <w:r>
        <w:rPr>
          <w:rFonts w:ascii="Times New Roman" w:eastAsia="Times New Roman" w:hAnsi="Times New Roman"/>
          <w:sz w:val="20"/>
          <w:shd w:val="clear" w:color="auto" w:fill="FFFFFF"/>
        </w:rPr>
        <w:t>сч</w:t>
      </w:r>
      <w:proofErr w:type="spellEnd"/>
      <w:r>
        <w:rPr>
          <w:rFonts w:ascii="Times New Roman" w:eastAsia="Times New Roman" w:hAnsi="Times New Roman"/>
          <w:sz w:val="20"/>
          <w:shd w:val="clear" w:color="auto" w:fill="FFFFFF"/>
        </w:rPr>
        <w:t>. 1 303 10 000 в сумме 505,47 рублей.</w:t>
      </w:r>
    </w:p>
    <w:p w:rsidR="00D82334" w:rsidRDefault="00D82334" w:rsidP="00D82334">
      <w:pPr>
        <w:shd w:val="clear" w:color="auto" w:fill="FFFFFF"/>
        <w:spacing w:before="240" w:after="240"/>
        <w:rPr>
          <w:rFonts w:ascii="Courier New" w:eastAsia="Courier New" w:hAnsi="Courier New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0"/>
          <w:shd w:val="clear" w:color="auto" w:fill="FFFFFF"/>
        </w:rPr>
        <w:t xml:space="preserve">Кредиторская задолженность по состоянию на 01.01.2019 года составила 1625271,55 рубль, в т.ч. по </w:t>
      </w:r>
      <w:proofErr w:type="spellStart"/>
      <w:r>
        <w:rPr>
          <w:rFonts w:ascii="Times New Roman" w:eastAsia="Times New Roman" w:hAnsi="Times New Roman"/>
          <w:sz w:val="20"/>
          <w:shd w:val="clear" w:color="auto" w:fill="FFFFFF"/>
        </w:rPr>
        <w:t>сч</w:t>
      </w:r>
      <w:proofErr w:type="spellEnd"/>
      <w:r>
        <w:rPr>
          <w:rFonts w:ascii="Times New Roman" w:eastAsia="Times New Roman" w:hAnsi="Times New Roman"/>
          <w:sz w:val="20"/>
          <w:shd w:val="clear" w:color="auto" w:fill="FFFFFF"/>
        </w:rPr>
        <w:t>.        1 205 11 000 в сумме 1 244 828,68 рублей, по счету 1 302 21 000 в сумме 4729,13</w:t>
      </w:r>
      <w:r w:rsidR="00A86CED">
        <w:rPr>
          <w:rFonts w:ascii="Times New Roman" w:eastAsia="Times New Roman" w:hAnsi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0"/>
          <w:shd w:val="clear" w:color="auto" w:fill="FFFFFF"/>
        </w:rPr>
        <w:t xml:space="preserve"> рублей</w:t>
      </w:r>
      <w:r w:rsidR="00A86CED">
        <w:rPr>
          <w:rFonts w:ascii="Times New Roman" w:eastAsia="Times New Roman" w:hAnsi="Times New Roman"/>
          <w:sz w:val="20"/>
          <w:shd w:val="clear" w:color="auto" w:fill="FFFFFF"/>
        </w:rPr>
        <w:t xml:space="preserve"> услуги связи</w:t>
      </w:r>
      <w:r>
        <w:rPr>
          <w:rFonts w:ascii="Times New Roman" w:eastAsia="Times New Roman" w:hAnsi="Times New Roman"/>
          <w:sz w:val="20"/>
          <w:shd w:val="clear" w:color="auto" w:fill="FFFFFF"/>
        </w:rPr>
        <w:t>, по счету 1 302 23 000 в сумме 7102,74 рубля, по счету 1 302 34 000 в сумме 8 175,00 рублей ГСМ, по</w:t>
      </w:r>
      <w:proofErr w:type="gramEnd"/>
      <w:r>
        <w:rPr>
          <w:rFonts w:ascii="Times New Roman" w:eastAsia="Times New Roman" w:hAnsi="Times New Roman"/>
          <w:sz w:val="20"/>
          <w:shd w:val="clear" w:color="auto" w:fill="FFFFFF"/>
        </w:rPr>
        <w:t xml:space="preserve"> счету </w:t>
      </w:r>
      <w:r w:rsidR="00A86CED">
        <w:rPr>
          <w:rFonts w:ascii="Times New Roman" w:eastAsia="Times New Roman" w:hAnsi="Times New Roman"/>
          <w:sz w:val="20"/>
          <w:shd w:val="clear" w:color="auto" w:fill="FFFFFF"/>
        </w:rPr>
        <w:t xml:space="preserve">        </w:t>
      </w:r>
      <w:r>
        <w:rPr>
          <w:rFonts w:ascii="Times New Roman" w:eastAsia="Times New Roman" w:hAnsi="Times New Roman"/>
          <w:sz w:val="20"/>
          <w:shd w:val="clear" w:color="auto" w:fill="FFFFFF"/>
        </w:rPr>
        <w:t>1 401 60 000 в сумме   360 436,00 рублей.</w:t>
      </w:r>
    </w:p>
    <w:p w:rsidR="00D82334" w:rsidRDefault="00D82334" w:rsidP="00D82334">
      <w:pPr>
        <w:rPr>
          <w:rFonts w:ascii="Times New Roman" w:eastAsia="Times New Roman" w:hAnsi="Times New Roman"/>
          <w:sz w:val="24"/>
        </w:rPr>
      </w:pPr>
      <w:r>
        <w:rPr>
          <w:rFonts w:ascii="Courier New" w:eastAsia="Courier New" w:hAnsi="Courier New"/>
          <w:sz w:val="24"/>
        </w:rPr>
        <w:t> </w:t>
      </w:r>
    </w:p>
    <w:tbl>
      <w:tblPr>
        <w:tblW w:w="9380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570"/>
        <w:gridCol w:w="2040"/>
        <w:gridCol w:w="3770"/>
      </w:tblGrid>
      <w:tr w:rsidR="00D82334" w:rsidTr="00A918D6"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Руководитель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Default="00D82334" w:rsidP="00A918D6"/>
        </w:tc>
      </w:tr>
      <w:tr w:rsidR="00D82334" w:rsidTr="00A918D6">
        <w:trPr>
          <w:trHeight w:val="280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D82334" w:rsidTr="00A918D6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D82334" w:rsidTr="00A918D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Руководитель планово-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</w:tr>
      <w:tr w:rsidR="00D82334" w:rsidTr="00A918D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экономической службы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D82334" w:rsidTr="00A918D6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Courier New" w:eastAsia="Courier New" w:hAnsi="Courier New"/>
                <w:sz w:val="16"/>
              </w:rPr>
              <w:t> </w:t>
            </w:r>
          </w:p>
        </w:tc>
      </w:tr>
      <w:tr w:rsidR="00D82334" w:rsidTr="00A918D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Главный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________________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</w:tr>
      <w:tr w:rsidR="00D82334" w:rsidTr="00A918D6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бухгалтер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(расшифровка подписи)</w:t>
            </w:r>
          </w:p>
        </w:tc>
      </w:tr>
      <w:tr w:rsidR="00D82334" w:rsidTr="00A918D6">
        <w:trPr>
          <w:trHeight w:val="449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rFonts w:ascii="Times New Roman" w:eastAsia="Times New Roman" w:hAnsi="Times New Roman"/>
                <w:sz w:val="24"/>
              </w:rPr>
            </w:pPr>
            <w:r w:rsidRPr="00DA3758">
              <w:rPr>
                <w:rFonts w:ascii="Times New Roman" w:eastAsia="Times New Roman" w:hAnsi="Times New Roman"/>
                <w:sz w:val="20"/>
              </w:rPr>
              <w:t>"____"   ____________ 20____г.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334" w:rsidRPr="00DA3758" w:rsidRDefault="00D82334" w:rsidP="00A918D6">
            <w:pPr>
              <w:rPr>
                <w:sz w:val="24"/>
              </w:rPr>
            </w:pPr>
          </w:p>
        </w:tc>
      </w:tr>
    </w:tbl>
    <w:p w:rsidR="008D0D18" w:rsidRPr="00D82334" w:rsidRDefault="008D0D18" w:rsidP="00D82334"/>
    <w:sectPr w:rsidR="008D0D18" w:rsidRPr="00D82334" w:rsidSect="008D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BB4"/>
    <w:rsid w:val="000F7BB4"/>
    <w:rsid w:val="002E05F9"/>
    <w:rsid w:val="00764DC9"/>
    <w:rsid w:val="008D0D18"/>
    <w:rsid w:val="00A86CED"/>
    <w:rsid w:val="00B27A36"/>
    <w:rsid w:val="00BF0D7B"/>
    <w:rsid w:val="00D8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34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0F7BB4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s2654ae3a">
    <w:name w:val="cs2654ae3a"/>
    <w:basedOn w:val="a"/>
    <w:rsid w:val="000F7BB4"/>
    <w:rPr>
      <w:rFonts w:ascii="Times New Roman" w:eastAsiaTheme="minorEastAsia" w:hAnsi="Times New Roman" w:cs="Times New Roman"/>
      <w:sz w:val="24"/>
      <w:szCs w:val="24"/>
    </w:rPr>
  </w:style>
  <w:style w:type="paragraph" w:customStyle="1" w:styleId="cs7c1f8b9d">
    <w:name w:val="cs7c1f8b9d"/>
    <w:basedOn w:val="a"/>
    <w:rsid w:val="000F7BB4"/>
    <w:pPr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s430a9416">
    <w:name w:val="cs430a9416"/>
    <w:basedOn w:val="a"/>
    <w:rsid w:val="000F7BB4"/>
    <w:rPr>
      <w:rFonts w:ascii="Times New Roman" w:eastAsiaTheme="minorEastAsia" w:hAnsi="Times New Roman" w:cs="Times New Roman"/>
      <w:sz w:val="24"/>
      <w:szCs w:val="24"/>
    </w:rPr>
  </w:style>
  <w:style w:type="paragraph" w:customStyle="1" w:styleId="cscdf190b1">
    <w:name w:val="cscdf190b1"/>
    <w:basedOn w:val="a"/>
    <w:rsid w:val="000F7BB4"/>
    <w:pPr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sc0f5598e">
    <w:name w:val="csc0f5598e"/>
    <w:basedOn w:val="a"/>
    <w:rsid w:val="000F7BB4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sbbdd4ae1">
    <w:name w:val="csbbdd4ae1"/>
    <w:basedOn w:val="a"/>
    <w:rsid w:val="000F7BB4"/>
    <w:pPr>
      <w:spacing w:before="100" w:beforeAutospacing="1" w:after="100" w:afterAutospacing="1"/>
      <w:jc w:val="righ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s1ba52a261">
    <w:name w:val="cs1ba52a261"/>
    <w:basedOn w:val="a0"/>
    <w:rsid w:val="000F7BB4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csdaae5f71">
    <w:name w:val="csdaae5f71"/>
    <w:basedOn w:val="a0"/>
    <w:rsid w:val="000F7BB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sb5073c151">
    <w:name w:val="csb5073c151"/>
    <w:basedOn w:val="a0"/>
    <w:rsid w:val="000F7BB4"/>
    <w:rPr>
      <w:rFonts w:ascii="Courier New" w:hAnsi="Courier New" w:cs="Courier New" w:hint="default"/>
      <w:b/>
      <w:bCs/>
      <w:i w:val="0"/>
      <w:iCs w:val="0"/>
      <w:color w:val="000000"/>
      <w:sz w:val="16"/>
      <w:szCs w:val="16"/>
    </w:rPr>
  </w:style>
  <w:style w:type="character" w:customStyle="1" w:styleId="cs5ace105b1">
    <w:name w:val="cs5ace105b1"/>
    <w:basedOn w:val="a0"/>
    <w:rsid w:val="000F7BB4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sa33de6751">
    <w:name w:val="csa33de6751"/>
    <w:basedOn w:val="a0"/>
    <w:rsid w:val="000F7BB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f290b4841">
    <w:name w:val="csf290b4841"/>
    <w:basedOn w:val="a0"/>
    <w:rsid w:val="000F7BB4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u w:val="single"/>
    </w:rPr>
  </w:style>
  <w:style w:type="character" w:customStyle="1" w:styleId="cse6f24a671">
    <w:name w:val="cse6f24a671"/>
    <w:basedOn w:val="a0"/>
    <w:rsid w:val="000F7BB4"/>
    <w:rPr>
      <w:rFonts w:ascii="Courier New" w:hAnsi="Courier New" w:cs="Courier New" w:hint="default"/>
      <w:b w:val="0"/>
      <w:bCs w:val="0"/>
      <w:i w:val="0"/>
      <w:iCs w:val="0"/>
      <w:color w:val="000000"/>
      <w:sz w:val="15"/>
      <w:szCs w:val="15"/>
    </w:rPr>
  </w:style>
  <w:style w:type="character" w:customStyle="1" w:styleId="csd2c743de1">
    <w:name w:val="csd2c743de1"/>
    <w:basedOn w:val="a0"/>
    <w:rsid w:val="000F7BB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s23fb06641">
    <w:name w:val="cs23fb06641"/>
    <w:basedOn w:val="a0"/>
    <w:rsid w:val="000F7BB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s79da67e21">
    <w:name w:val="cs79da67e21"/>
    <w:basedOn w:val="a0"/>
    <w:rsid w:val="000F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sc8f6d761">
    <w:name w:val="csc8f6d761"/>
    <w:basedOn w:val="a0"/>
    <w:rsid w:val="000F7B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99</cp:lastModifiedBy>
  <cp:revision>4</cp:revision>
  <dcterms:created xsi:type="dcterms:W3CDTF">2019-06-27T05:05:00Z</dcterms:created>
  <dcterms:modified xsi:type="dcterms:W3CDTF">2019-06-27T05:42:00Z</dcterms:modified>
</cp:coreProperties>
</file>