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CD" w:rsidRPr="00BB1DCD" w:rsidRDefault="00BB1DCD" w:rsidP="001C74C1">
      <w:pPr>
        <w:pStyle w:val="a3"/>
      </w:pPr>
      <w:r w:rsidRPr="00BB1DCD">
        <w:t xml:space="preserve">СОВЕТ НАРОДНЫХ ДЕПУТАТОВ </w:t>
      </w:r>
    </w:p>
    <w:p w:rsidR="00BB1DCD" w:rsidRPr="00BB1DCD" w:rsidRDefault="00BB1DCD" w:rsidP="001C74C1">
      <w:pPr>
        <w:pStyle w:val="1"/>
        <w:rPr>
          <w:color w:val="auto"/>
        </w:rPr>
      </w:pPr>
      <w:r w:rsidRPr="00BB1DCD">
        <w:rPr>
          <w:color w:val="auto"/>
        </w:rPr>
        <w:t>ТРОИЦКОГО СЕЛЬСКОГО ПОСЕЛЕНИЯ</w:t>
      </w:r>
    </w:p>
    <w:p w:rsidR="00BB1DCD" w:rsidRPr="00BB1DCD" w:rsidRDefault="00BB1DCD" w:rsidP="001C7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НОВОХОПЕРСКОГО МУНИЦИПАЛЬНОГО РАЙОНА</w:t>
      </w:r>
    </w:p>
    <w:p w:rsidR="00BB1DCD" w:rsidRDefault="00BB1DCD" w:rsidP="001C7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1C74C1" w:rsidRPr="00BB1DCD" w:rsidRDefault="001C74C1" w:rsidP="001C74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DCD" w:rsidRPr="00BB1DCD" w:rsidRDefault="00BB1DCD" w:rsidP="001C7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РЕШЕНИЕ</w:t>
      </w:r>
    </w:p>
    <w:p w:rsidR="00BB1DCD" w:rsidRPr="00BB1DCD" w:rsidRDefault="00BB1DCD" w:rsidP="001C7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 xml:space="preserve">«19» апреля  </w:t>
      </w:r>
      <w:smartTag w:uri="urn:schemas-microsoft-com:office:smarttags" w:element="metricconverter">
        <w:smartTagPr>
          <w:attr w:name="ProductID" w:val="2022 г"/>
        </w:smartTagPr>
        <w:r w:rsidRPr="00BB1DCD">
          <w:rPr>
            <w:rFonts w:ascii="Times New Roman" w:hAnsi="Times New Roman" w:cs="Times New Roman"/>
            <w:sz w:val="28"/>
            <w:szCs w:val="28"/>
          </w:rPr>
          <w:t>2022 г</w:t>
        </w:r>
      </w:smartTag>
      <w:r w:rsidRPr="00BB1DCD">
        <w:rPr>
          <w:rFonts w:ascii="Times New Roman" w:hAnsi="Times New Roman" w:cs="Times New Roman"/>
          <w:sz w:val="28"/>
          <w:szCs w:val="28"/>
        </w:rPr>
        <w:t>.            № 64</w:t>
      </w:r>
    </w:p>
    <w:p w:rsidR="00BB1DCD" w:rsidRDefault="00BB1DCD" w:rsidP="001C7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с. Троицкое</w:t>
      </w:r>
    </w:p>
    <w:p w:rsidR="001C74C1" w:rsidRPr="00BB1DCD" w:rsidRDefault="001C74C1" w:rsidP="001C74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DCD" w:rsidRPr="00BB1DCD" w:rsidRDefault="00BB1DCD" w:rsidP="001C74C1">
      <w:pPr>
        <w:spacing w:after="0" w:line="240" w:lineRule="auto"/>
        <w:ind w:right="3877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Об обращении в Избирательную</w:t>
      </w:r>
    </w:p>
    <w:p w:rsidR="00BB1DCD" w:rsidRDefault="00BB1DCD" w:rsidP="001C74C1">
      <w:pPr>
        <w:spacing w:after="0" w:line="240" w:lineRule="auto"/>
        <w:ind w:right="3877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комиссию Воронежской области о возложении полномочий избирательной комиссии муниципального образования Троицкого сельского поселения Новохоперского муниципального района на участковую избирательную комиссию избирательного участка № 24/19</w:t>
      </w:r>
    </w:p>
    <w:p w:rsidR="001C74C1" w:rsidRPr="00BB1DCD" w:rsidRDefault="001C74C1" w:rsidP="001C74C1">
      <w:pPr>
        <w:spacing w:after="0" w:line="240" w:lineRule="auto"/>
        <w:ind w:right="3877"/>
        <w:rPr>
          <w:rFonts w:ascii="Times New Roman" w:hAnsi="Times New Roman" w:cs="Times New Roman"/>
          <w:sz w:val="28"/>
          <w:szCs w:val="28"/>
        </w:rPr>
      </w:pPr>
    </w:p>
    <w:p w:rsidR="00BB1DCD" w:rsidRPr="00BB1DCD" w:rsidRDefault="00BB1DCD" w:rsidP="001C74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В соответствии с п. 4 ст. 24 Федерального закона от 12.06.2002 № 67-ФЗ «Об основных гарантиях избирательных прав и права на участие в референдуме граждан Российской Федерации», п. 5 ст. 25 Закона Воронежской области от 27.06.2007 года № 87-ОЗ «Избирательный кодекс Воронежской области», ч. 9 ст. 9 Федерального закона от 14 марта 2022 года № 60-ФЗ «О внесении изменений в отдельные законодательные акты Российской Федерации»,   Совет народных депутатов Троицкого сельского поселения Новохоперского муниципального района Воронежской области</w:t>
      </w:r>
    </w:p>
    <w:p w:rsidR="00BB1DCD" w:rsidRPr="00BB1DCD" w:rsidRDefault="00BB1DCD" w:rsidP="001C74C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РЕШИЛ:</w:t>
      </w:r>
    </w:p>
    <w:p w:rsidR="00BB1DCD" w:rsidRPr="00BB1DCD" w:rsidRDefault="00BB1DCD" w:rsidP="001C7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1. В срок до 01.05.2022 года обратиться в Избирательную комиссию Воронежской области с ходатайством  о возложении полномочий избирательной комиссии муниципального образования Троицкого сельского поселения Новохоперского муниципального района Воронежской области на участковую избирательную комиссию избирательного участка № 24/19, действующую в границах муниципального образования.</w:t>
      </w:r>
    </w:p>
    <w:p w:rsidR="00BB1DCD" w:rsidRPr="00BB1DCD" w:rsidRDefault="00BB1DCD" w:rsidP="001C7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2. В срок до 01.05.2022 года направить настоящее решение в Избирательную комиссию Воронежской области.</w:t>
      </w:r>
    </w:p>
    <w:p w:rsidR="00BB1DCD" w:rsidRPr="00BB1DCD" w:rsidRDefault="00BB1DCD" w:rsidP="001C7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Троицкого сельского поселения.</w:t>
      </w:r>
    </w:p>
    <w:p w:rsidR="00BB1DCD" w:rsidRPr="00BB1DCD" w:rsidRDefault="00BB1DCD" w:rsidP="001C74C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1DCD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BB1DCD" w:rsidRPr="00BB1DCD" w:rsidRDefault="00BB1DCD" w:rsidP="001C74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31A" w:rsidRPr="00BB1DCD" w:rsidRDefault="00BB1DCD" w:rsidP="00B750F3">
      <w:pPr>
        <w:pStyle w:val="2"/>
      </w:pPr>
      <w:r w:rsidRPr="00BB1DCD">
        <w:rPr>
          <w:color w:val="auto"/>
        </w:rPr>
        <w:t xml:space="preserve">     Глава Троицкого сельского поселения                              В.Е. Звягинцев</w:t>
      </w:r>
      <w:r w:rsidRPr="00BB1DCD">
        <w:t xml:space="preserve">       </w:t>
      </w:r>
    </w:p>
    <w:sectPr w:rsidR="002E231A" w:rsidRPr="00BB1DCD" w:rsidSect="00AB3188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B1DCD"/>
    <w:rsid w:val="001C74C1"/>
    <w:rsid w:val="002E231A"/>
    <w:rsid w:val="00B750F3"/>
    <w:rsid w:val="00BB1DCD"/>
    <w:rsid w:val="00BB446D"/>
    <w:rsid w:val="00BE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1D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333399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1DC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FF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DCD"/>
    <w:rPr>
      <w:rFonts w:ascii="Times New Roman" w:eastAsia="Times New Roman" w:hAnsi="Times New Roman" w:cs="Times New Roman"/>
      <w:color w:val="333399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BB1DCD"/>
    <w:rPr>
      <w:rFonts w:ascii="Times New Roman" w:eastAsia="Times New Roman" w:hAnsi="Times New Roman" w:cs="Times New Roman"/>
      <w:color w:val="FF00FF"/>
      <w:sz w:val="28"/>
      <w:szCs w:val="28"/>
    </w:rPr>
  </w:style>
  <w:style w:type="paragraph" w:styleId="a3">
    <w:name w:val="Title"/>
    <w:basedOn w:val="a"/>
    <w:link w:val="a4"/>
    <w:uiPriority w:val="99"/>
    <w:qFormat/>
    <w:rsid w:val="00BB1D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B1DC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ccty</dc:creator>
  <cp:keywords/>
  <dc:description/>
  <cp:lastModifiedBy>ccty</cp:lastModifiedBy>
  <cp:revision>5</cp:revision>
  <dcterms:created xsi:type="dcterms:W3CDTF">2023-10-23T12:00:00Z</dcterms:created>
  <dcterms:modified xsi:type="dcterms:W3CDTF">2023-10-23T12:11:00Z</dcterms:modified>
</cp:coreProperties>
</file>